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0000"/>
          <w:sz w:val="44"/>
        </w:rPr>
        <w:t>Jordan Taylor</w:t>
      </w:r>
    </w:p>
    <w:p>
      <w:pPr>
        <w:jc w:val="center"/>
      </w:pPr>
      <w:r>
        <w:t>Kansas City, MO  |  (555) 012-3456  |  jordan.taylor@email.com  |  linkedin.com/in/jordantaylor</w:t>
      </w:r>
    </w:p>
    <w:p>
      <w:r>
        <w:rPr>
          <w:b/>
          <w:color w:val="000000"/>
          <w:sz w:val="24"/>
        </w:rPr>
        <w:t>SUMMARY</w:t>
      </w:r>
    </w:p>
    <w:p>
      <w:r>
        <w:t>Organized, results-driven professional with 6+ years of experience improving processes, leading small teams and delivering projects on time and under budget.</w:t>
      </w:r>
    </w:p>
    <w:p>
      <w:r>
        <w:rPr>
          <w:b/>
          <w:color w:val="000000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p>
      <w:r>
        <w:rPr>
          <w:b/>
          <w:color w:val="000000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p>
      <w:r>
        <w:rPr>
          <w:b/>
          <w:color w:val="000000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